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1F" w:rsidRDefault="009E3C41" w:rsidP="009E3C41">
      <w:pPr>
        <w:pStyle w:val="Titolo"/>
      </w:pPr>
      <w:r>
        <w:t>Definizione di un link per l’accesso a file in OneDrive</w:t>
      </w:r>
    </w:p>
    <w:p w:rsidR="009E3C41" w:rsidRDefault="009E3C41" w:rsidP="009E3C41">
      <w:pPr>
        <w:spacing w:before="120"/>
      </w:pPr>
      <w:r>
        <w:t>Il li</w:t>
      </w:r>
      <w:bookmarkStart w:id="0" w:name="_GoBack"/>
      <w:bookmarkEnd w:id="0"/>
      <w:r>
        <w:t>nk ottenuto sarà utilizzabile da tutti coloro che appartengono all’istituzione LIUC- Università Carlo Cattaneo</w:t>
      </w:r>
    </w:p>
    <w:p w:rsidR="009E3C41" w:rsidRDefault="009E3C41" w:rsidP="00A46015">
      <w:pPr>
        <w:pStyle w:val="Titolo2"/>
      </w:pPr>
      <w:r>
        <w:t>Passo 1</w:t>
      </w:r>
    </w:p>
    <w:p w:rsidR="009E3C41" w:rsidRDefault="009E3C41" w:rsidP="009E3C41">
      <w:pPr>
        <w:spacing w:before="120"/>
      </w:pPr>
      <w:r>
        <w:t>Entrati nella cartella del proprio OneDrive, selezionare il file da condividere</w:t>
      </w:r>
    </w:p>
    <w:p w:rsidR="009E3C41" w:rsidRDefault="009E3C41" w:rsidP="009E3C41">
      <w:pPr>
        <w:spacing w:before="120"/>
      </w:pPr>
      <w:r>
        <w:rPr>
          <w:noProof/>
        </w:rPr>
        <w:drawing>
          <wp:inline distT="0" distB="0" distL="0" distR="0" wp14:anchorId="14DA9D54" wp14:editId="21D268A6">
            <wp:extent cx="9072245" cy="32238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E3C41" w:rsidRDefault="009E3C41" w:rsidP="00A46015">
      <w:pPr>
        <w:pStyle w:val="Titolo2"/>
      </w:pPr>
      <w:r>
        <w:lastRenderedPageBreak/>
        <w:t>Passo 2</w:t>
      </w:r>
    </w:p>
    <w:p w:rsidR="009E3C41" w:rsidRDefault="009E3C41" w:rsidP="009E3C41">
      <w:pPr>
        <w:spacing w:before="120"/>
      </w:pPr>
      <w:r>
        <w:t>Fare click su “Copia Collegamento”</w:t>
      </w:r>
    </w:p>
    <w:p w:rsidR="009E3C41" w:rsidRDefault="009E3C41">
      <w:r>
        <w:rPr>
          <w:noProof/>
        </w:rPr>
        <w:drawing>
          <wp:inline distT="0" distB="0" distL="0" distR="0">
            <wp:extent cx="9072245" cy="2072005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E3C41" w:rsidRDefault="009E3C41" w:rsidP="00A46015">
      <w:pPr>
        <w:pStyle w:val="Titolo2"/>
      </w:pPr>
      <w:r>
        <w:lastRenderedPageBreak/>
        <w:t>Passo 3</w:t>
      </w:r>
    </w:p>
    <w:p w:rsidR="009E3C41" w:rsidRDefault="009E3C41">
      <w:r>
        <w:t>La finestrella che appare propone un tipo di condivisione che non utilizzeremo e pertanto dovremo modificare facendo click su “Chiunque abbia il collegamento può modificare”</w:t>
      </w:r>
    </w:p>
    <w:p w:rsidR="0092626D" w:rsidRDefault="00B72235">
      <w:r>
        <w:rPr>
          <w:noProof/>
        </w:rPr>
        <w:drawing>
          <wp:inline distT="0" distB="0" distL="0" distR="0">
            <wp:extent cx="9067800" cy="31813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26D">
        <w:br w:type="page"/>
      </w:r>
    </w:p>
    <w:p w:rsidR="0092626D" w:rsidRDefault="0092626D" w:rsidP="00A46015">
      <w:pPr>
        <w:pStyle w:val="Titolo2"/>
      </w:pPr>
      <w:r>
        <w:lastRenderedPageBreak/>
        <w:t>Passo 4</w:t>
      </w:r>
    </w:p>
    <w:p w:rsidR="0092626D" w:rsidRDefault="0092626D">
      <w:r>
        <w:t>A questo punto dovremo mettere la spunta a “Le persone di UNIVERSITA…” e toglierla a “Consenti modifica”</w:t>
      </w:r>
    </w:p>
    <w:p w:rsidR="008211F1" w:rsidRDefault="0092626D">
      <w:r>
        <w:rPr>
          <w:noProof/>
        </w:rPr>
        <w:drawing>
          <wp:inline distT="0" distB="0" distL="0" distR="0" wp14:anchorId="2C44829B" wp14:editId="5B533771">
            <wp:extent cx="9072245" cy="4468495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11F1">
        <w:br w:type="page"/>
      </w:r>
    </w:p>
    <w:p w:rsidR="009E3C41" w:rsidRDefault="008211F1" w:rsidP="00A46015">
      <w:pPr>
        <w:pStyle w:val="Titolo2"/>
      </w:pPr>
      <w:r>
        <w:lastRenderedPageBreak/>
        <w:t>Passo 5</w:t>
      </w:r>
    </w:p>
    <w:p w:rsidR="008211F1" w:rsidRDefault="008211F1">
      <w:r>
        <w:t>A modifiche eseguite, dovremo chiedere di applicare i cambiamenti alla risorsa su cui stiamo lavorando con un click sul pulsante “Applica”</w:t>
      </w:r>
    </w:p>
    <w:p w:rsidR="00E224CF" w:rsidRDefault="008211F1">
      <w:r>
        <w:rPr>
          <w:noProof/>
        </w:rPr>
        <w:drawing>
          <wp:inline distT="0" distB="0" distL="0" distR="0" wp14:anchorId="4D79F75F" wp14:editId="5B13E26F">
            <wp:extent cx="9072245" cy="3783965"/>
            <wp:effectExtent l="0" t="0" r="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4CF">
        <w:br w:type="page"/>
      </w:r>
    </w:p>
    <w:p w:rsidR="008211F1" w:rsidRDefault="00E224CF" w:rsidP="00A46015">
      <w:pPr>
        <w:pStyle w:val="Titolo2"/>
      </w:pPr>
      <w:r>
        <w:lastRenderedPageBreak/>
        <w:t>Passo 6</w:t>
      </w:r>
    </w:p>
    <w:p w:rsidR="00E224CF" w:rsidRDefault="00E224CF">
      <w:r>
        <w:t>Una volta che il sistema avrà ottemperato alla nostra richiesta la finestrella avrà un aspetto simile a questo</w:t>
      </w:r>
    </w:p>
    <w:p w:rsidR="00E224CF" w:rsidRDefault="00E224CF">
      <w:r>
        <w:rPr>
          <w:noProof/>
        </w:rPr>
        <w:drawing>
          <wp:inline distT="0" distB="0" distL="0" distR="0" wp14:anchorId="2C722C98" wp14:editId="33259D82">
            <wp:extent cx="9072245" cy="3214370"/>
            <wp:effectExtent l="0" t="0" r="0" b="508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224CF" w:rsidRDefault="00E224CF" w:rsidP="00A46015">
      <w:pPr>
        <w:pStyle w:val="Titolo2"/>
      </w:pPr>
      <w:r>
        <w:lastRenderedPageBreak/>
        <w:t>Passo 7</w:t>
      </w:r>
    </w:p>
    <w:p w:rsidR="00E224CF" w:rsidRDefault="00E224CF">
      <w:r>
        <w:t>Un ulteriore click sulla casella che ospita il link appena generato ci consentirà di copiarlo per poterne far uso dove ci serve</w:t>
      </w:r>
    </w:p>
    <w:p w:rsidR="00BC0190" w:rsidRDefault="00E224CF">
      <w:r>
        <w:rPr>
          <w:noProof/>
        </w:rPr>
        <w:drawing>
          <wp:inline distT="0" distB="0" distL="0" distR="0" wp14:anchorId="2F0BC1E8" wp14:editId="711AB5CC">
            <wp:extent cx="9072245" cy="3249930"/>
            <wp:effectExtent l="0" t="0" r="0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190">
        <w:br w:type="page"/>
      </w:r>
    </w:p>
    <w:p w:rsidR="00E224CF" w:rsidRDefault="00BC0190" w:rsidP="00A46015">
      <w:pPr>
        <w:pStyle w:val="Titolo2"/>
      </w:pPr>
      <w:r>
        <w:lastRenderedPageBreak/>
        <w:t>Passo 8</w:t>
      </w:r>
    </w:p>
    <w:p w:rsidR="00BC0190" w:rsidRDefault="00BC0190">
      <w:r>
        <w:t>Una volta aggiornata la pagina su cui stiamo lavorando, l’elemento appena gestito mostrerà un’icona che lo renderà visivamente riconoscibile come elemento condiviso</w:t>
      </w:r>
    </w:p>
    <w:p w:rsidR="009E3C41" w:rsidRDefault="00482B7A">
      <w:r>
        <w:rPr>
          <w:noProof/>
        </w:rPr>
        <w:drawing>
          <wp:inline distT="0" distB="0" distL="0" distR="0">
            <wp:extent cx="9072245" cy="3255645"/>
            <wp:effectExtent l="0" t="0" r="0" b="190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C41" w:rsidSect="009E3C4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41"/>
    <w:rsid w:val="00482B7A"/>
    <w:rsid w:val="008211F1"/>
    <w:rsid w:val="0087402B"/>
    <w:rsid w:val="0092626D"/>
    <w:rsid w:val="009E3C41"/>
    <w:rsid w:val="00A46015"/>
    <w:rsid w:val="00B72235"/>
    <w:rsid w:val="00BC0190"/>
    <w:rsid w:val="00DB3536"/>
    <w:rsid w:val="00E224CF"/>
    <w:rsid w:val="00F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C527"/>
  <w15:chartTrackingRefBased/>
  <w15:docId w15:val="{E53D626D-0D27-4710-8AE2-4FC521C9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60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9E3C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6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9E9B-B6EC-4D08-8B2C-B2B1AA18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OneDrive - Link to a file</dc:title>
  <dc:subject/>
  <dc:creator>Alberto Re Fraschini</dc:creator>
  <cp:keywords/>
  <dc:description/>
  <cp:lastModifiedBy>Alberto Re Fraschini</cp:lastModifiedBy>
  <cp:revision>8</cp:revision>
  <dcterms:created xsi:type="dcterms:W3CDTF">2019-09-06T13:38:00Z</dcterms:created>
  <dcterms:modified xsi:type="dcterms:W3CDTF">2019-09-06T14:08:00Z</dcterms:modified>
</cp:coreProperties>
</file>